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1"/>
      </w:tblGrid>
      <w:tr w:rsidR="007548D6" w:rsidRPr="007548D6" w:rsidTr="001C1017">
        <w:trPr>
          <w:trHeight w:val="340"/>
          <w:tblCellSpacing w:w="0" w:type="dxa"/>
        </w:trPr>
        <w:tc>
          <w:tcPr>
            <w:tcW w:w="22881" w:type="dxa"/>
            <w:vAlign w:val="center"/>
            <w:hideMark/>
          </w:tcPr>
          <w:p w:rsidR="007548D6" w:rsidRPr="007548D6" w:rsidRDefault="007548D6" w:rsidP="005B3199">
            <w:pPr>
              <w:tabs>
                <w:tab w:val="left" w:pos="9387"/>
              </w:tabs>
              <w:spacing w:after="0" w:line="240" w:lineRule="auto"/>
              <w:ind w:right="13242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7548D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431925" cy="1466215"/>
                  <wp:effectExtent l="19050" t="0" r="0" b="0"/>
                  <wp:docPr id="48" name="Picture 48" descr="http://e-plan.dla.go.th/images/garu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-plan.dla.go.th/images/garu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5B31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="005B31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</w:t>
            </w:r>
            <w:r w:rsidR="00A324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</w:t>
            </w:r>
            <w:r w:rsidR="005B31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การรายงานผลการดำเนินงานในรอบปีงบประมาณ พ.ศ.</w:t>
            </w:r>
            <w:r w:rsidR="005B319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*******************************************</w:t>
            </w:r>
          </w:p>
          <w:p w:rsidR="005B3199" w:rsidRDefault="005B3199" w:rsidP="005B3199">
            <w:pPr>
              <w:tabs>
                <w:tab w:val="left" w:pos="9387"/>
              </w:tabs>
              <w:spacing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ด้วยรัฐธรรมนูญ มาตรา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นมีส่วนร่วมด้วย ประกอบกับระเบียบกระทรวงมหาดไทย</w:t>
            </w:r>
          </w:p>
          <w:p w:rsidR="005B3199" w:rsidRDefault="005B3199" w:rsidP="005B3199">
            <w:pPr>
              <w:tabs>
                <w:tab w:val="left" w:pos="9387"/>
              </w:tabs>
              <w:spacing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ด้วยระเบียบกระทรวงมหาดไทย ว่าด้วยการ</w:t>
            </w:r>
            <w:proofErr w:type="spellStart"/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="00FF6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ขององค์กรปกครองส่วนท้องถิ่น (ฉบับที่ ๒) พ.ศ. ๒๕๕๙ ข้อ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(5)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</w:t>
            </w:r>
            <w:r w:rsidR="00FF6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 และภายในเดือนตุลาคมของทุกปี</w:t>
            </w:r>
          </w:p>
          <w:p w:rsidR="007548D6" w:rsidRDefault="007548D6" w:rsidP="005B3199">
            <w:pPr>
              <w:tabs>
                <w:tab w:val="left" w:pos="9387"/>
              </w:tabs>
              <w:spacing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="005B31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ดังนั้นเพื่อการปฏิบัติให้เป็นไปตามเจตนารมณ์ ของระเบียบกระทรวงมหาดไทยว่าด้วยการจัดทำ</w:t>
            </w:r>
            <w:r w:rsidR="00FF6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องค์กรปกครองส่วนท้องถิ่น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.กองก๋อย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</w:t>
            </w:r>
            <w:r w:rsidR="00FF6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ท้องถิ่น ในรอบปีงบประมาณ พ.ศ.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 เพื่อให้ประชาชนได้มีส่วนร่วมในก</w:t>
            </w:r>
            <w:r w:rsidR="005B319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ารตรวจสอบและกำกับการบริหารจัดกา</w:t>
            </w:r>
            <w:r w:rsidR="005B31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ดังนี้</w:t>
            </w:r>
          </w:p>
          <w:p w:rsidR="00AC6FB5" w:rsidRPr="007548D6" w:rsidRDefault="00AC6FB5" w:rsidP="005B3199">
            <w:pPr>
              <w:tabs>
                <w:tab w:val="left" w:pos="9387"/>
              </w:tabs>
              <w:spacing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48D6" w:rsidRPr="007548D6" w:rsidTr="001C1017">
        <w:trPr>
          <w:trHeight w:val="340"/>
          <w:tblCellSpacing w:w="0" w:type="dxa"/>
        </w:trPr>
        <w:tc>
          <w:tcPr>
            <w:tcW w:w="22881" w:type="dxa"/>
            <w:vAlign w:val="center"/>
            <w:hideMark/>
          </w:tcPr>
          <w:p w:rsidR="007548D6" w:rsidRPr="007548D6" w:rsidRDefault="007548D6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.กองก๋อย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"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สาธารณูปโภคครบครัน การศึกษาโดดเด่น เศรษฐกิจพึ่งพา ชีวิตพอเพียง"</w:t>
            </w:r>
          </w:p>
        </w:tc>
      </w:tr>
      <w:tr w:rsidR="007548D6" w:rsidRPr="007548D6" w:rsidTr="001C1017">
        <w:trPr>
          <w:trHeight w:val="340"/>
          <w:tblCellSpacing w:w="0" w:type="dxa"/>
        </w:trPr>
        <w:tc>
          <w:tcPr>
            <w:tcW w:w="22881" w:type="dxa"/>
            <w:vAlign w:val="center"/>
            <w:hideMark/>
          </w:tcPr>
          <w:p w:rsidR="00AC6FB5" w:rsidRDefault="00AC6FB5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48D6" w:rsidRDefault="007548D6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.กองก๋อย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ก่อสร้างและบำรุงรักษาเส้นทางคมนาคม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พัฒนาและปรับปรุงระบบสาธารณูปโภคและสาธารณูปการให้มีประสิทธิภาพ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ส่งเสริมและพัฒนาเศรษฐกิจชุมชน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ส่งเสริมการศึกษา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ส่งเสริมการปกครองระบอบประชาธิปไตยโดยการมีส่วนร่วมของประชาชนในการพัฒนาท้องถิ่น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กิจที่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การคุ้มครอง ดูแล และบำรุงรักษาทรัพยากรธรรมชาติ</w:t>
            </w:r>
          </w:p>
          <w:p w:rsidR="00BE7704" w:rsidRDefault="00BE7704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7704" w:rsidRDefault="00BE7704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7704" w:rsidRDefault="00BE7704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7704" w:rsidRPr="007548D6" w:rsidRDefault="00BE7704" w:rsidP="005B3199">
            <w:pPr>
              <w:tabs>
                <w:tab w:val="left" w:pos="9387"/>
              </w:tabs>
              <w:spacing w:after="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48D6" w:rsidRPr="007548D6" w:rsidTr="001C1017">
        <w:trPr>
          <w:trHeight w:val="340"/>
          <w:tblCellSpacing w:w="0" w:type="dxa"/>
        </w:trPr>
        <w:tc>
          <w:tcPr>
            <w:tcW w:w="22881" w:type="dxa"/>
            <w:vAlign w:val="center"/>
            <w:hideMark/>
          </w:tcPr>
          <w:p w:rsidR="007548D6" w:rsidRDefault="007548D6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กองก๋อยได้กำหนดยุทธศาสตร์และแนวทางการพัฒนายุทธศาสตร์ไว้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 ดังนี้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การพัฒนาระบบสาธารณูปโภคและแหล่งน้ำ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2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การพัฒนาเศรษฐกิจอาชีพและรายได้ของราษฎร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3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การพัฒนาด้านการศึกษาสาธารณสุขสวัสดิการและการสงเคราะห์ตลอดจนศิลปวัฒนธรรม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 xml:space="preserve">                    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อันดีและภูมิปัญญาท้องถิ่น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4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ด้านการท่องเที่ยว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5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การพัฒนาด้านการดูแลรักษาสร้างจิตสำนึก บริหารจัดการทรัพยากรธรรมชาติและสิ่งแวดล้อม 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 xml:space="preserve">                    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เพื่อการพัฒนาที่ยั่งยืน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 6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การพัฒนาระบบบริหารจัดการด้านการเมืองการปกครองขององค์กรปกครองส่วนท้องถิ่นและ</w:t>
            </w:r>
            <w:r w:rsidR="00BE7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 xml:space="preserve">                    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ความมั่นคงปลอดภัยในชีวิตและทรัพย์สินของประชาชน</w:t>
            </w: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1D02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1017" w:rsidRDefault="001C1017" w:rsidP="001C1017">
            <w:pPr>
              <w:tabs>
                <w:tab w:val="left" w:pos="9387"/>
              </w:tabs>
              <w:spacing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</w:p>
          <w:p w:rsidR="001C1017" w:rsidRDefault="001C1017" w:rsidP="00F24A1F">
            <w:pPr>
              <w:tabs>
                <w:tab w:val="left" w:pos="9387"/>
              </w:tabs>
              <w:spacing w:before="240"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ได้จัดทำแผนยุทธศาสตร์การพัฒนาและ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(พ.ศ.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2561-2564)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ต่อไป</w:t>
            </w:r>
          </w:p>
          <w:p w:rsidR="001C1017" w:rsidRPr="00FF6793" w:rsidRDefault="001C1017" w:rsidP="001C1017">
            <w:pPr>
              <w:tabs>
                <w:tab w:val="left" w:pos="9387"/>
              </w:tabs>
              <w:spacing w:before="240" w:after="0" w:line="240" w:lineRule="auto"/>
              <w:ind w:right="1352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ได้ประกาศใช้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(พ.ศ.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2564)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ตุลาคม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2560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โดยได้กำหนดโครงการที่จะดำเนินการตาม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(พ.ศ.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2561-2564)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tbl>
            <w:tblPr>
              <w:tblW w:w="21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564"/>
              <w:gridCol w:w="1468"/>
              <w:gridCol w:w="619"/>
              <w:gridCol w:w="1472"/>
              <w:gridCol w:w="596"/>
              <w:gridCol w:w="1408"/>
              <w:gridCol w:w="617"/>
              <w:gridCol w:w="1433"/>
            </w:tblGrid>
            <w:tr w:rsidR="00E01D6A" w:rsidRPr="00F24A1F" w:rsidTr="00E01D6A">
              <w:trPr>
                <w:tblCellSpacing w:w="15" w:type="dxa"/>
              </w:trPr>
              <w:tc>
                <w:tcPr>
                  <w:tcW w:w="87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0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98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0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</w:tr>
            <w:tr w:rsidR="00E01D6A" w:rsidRPr="00F24A1F" w:rsidTr="00E01D6A">
              <w:trPr>
                <w:tblCellSpacing w:w="15" w:type="dxa"/>
              </w:trPr>
              <w:tc>
                <w:tcPr>
                  <w:tcW w:w="87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76,241,000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86,291,000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86,291,000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86,291,000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ยุทธศาสตร์การพัฒนาเศรษฐกิจอาชีพและรายได้ของราษฎร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500,000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28,385,000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22,665,000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22,665,000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22,665,000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ยุทธศาสตร์ด้านการท่องเที่ยว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200,000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890,000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740,000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740,000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740,000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4,162,000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4,235,900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4,235,900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C1017" w:rsidRPr="00F24A1F" w:rsidRDefault="001C1017" w:rsidP="00E01D6A">
                  <w:pPr>
                    <w:spacing w:after="0" w:line="240" w:lineRule="auto"/>
                    <w:ind w:right="136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4,235,900</w:t>
                  </w:r>
                </w:p>
              </w:tc>
            </w:tr>
            <w:tr w:rsidR="00E01D6A" w:rsidRPr="00F24A1F" w:rsidTr="00E01D6A">
              <w:trPr>
                <w:trHeight w:val="340"/>
                <w:tblCellSpacing w:w="15" w:type="dxa"/>
              </w:trPr>
              <w:tc>
                <w:tcPr>
                  <w:tcW w:w="8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110,378,000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114,631,900</w:t>
                  </w:r>
                </w:p>
              </w:tc>
              <w:tc>
                <w:tcPr>
                  <w:tcW w:w="2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114,631,900</w:t>
                  </w:r>
                </w:p>
              </w:tc>
              <w:tc>
                <w:tcPr>
                  <w:tcW w:w="2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C1017" w:rsidRPr="00F24A1F" w:rsidRDefault="001C1017" w:rsidP="001C101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F24A1F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114,631,900</w:t>
                  </w:r>
                </w:p>
              </w:tc>
            </w:tr>
          </w:tbl>
          <w:p w:rsidR="00481D02" w:rsidRPr="007548D6" w:rsidRDefault="00481D02" w:rsidP="00BE7704">
            <w:pPr>
              <w:tabs>
                <w:tab w:val="left" w:pos="9498"/>
              </w:tabs>
              <w:spacing w:after="240" w:line="240" w:lineRule="auto"/>
              <w:ind w:right="135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C1017" w:rsidRDefault="001C1017" w:rsidP="00FF6793">
      <w:pPr>
        <w:tabs>
          <w:tab w:val="left" w:pos="9387"/>
        </w:tabs>
        <w:spacing w:after="0" w:line="240" w:lineRule="auto"/>
        <w:ind w:right="135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1C1017" w:rsidSect="005B3199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425"/>
      </w:tblGrid>
      <w:tr w:rsidR="007548D6" w:rsidRPr="007548D6" w:rsidTr="00941A2B">
        <w:trPr>
          <w:gridAfter w:val="1"/>
          <w:wAfter w:w="425" w:type="dxa"/>
          <w:trHeight w:val="340"/>
          <w:tblCellSpacing w:w="0" w:type="dxa"/>
        </w:trPr>
        <w:tc>
          <w:tcPr>
            <w:tcW w:w="9923" w:type="dxa"/>
            <w:vAlign w:val="center"/>
            <w:hideMark/>
          </w:tcPr>
          <w:p w:rsidR="007548D6" w:rsidRPr="007548D6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การจัดทำงบประมาณ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E01D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</w:t>
            </w:r>
            <w:r w:rsidR="00E01D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ได้ประกาศใช้ข้อบัญญัติงบประมาณ เมื่อวันที่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01D6A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27 กันยายน 2560 </w:t>
            </w:r>
            <w:r w:rsidR="00E01D6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โดยมีโครงการที่บรรจุอยู่ในข้อบัญญัติงบประมาณ จำนวน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58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งบประมาณ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19,242,020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99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0"/>
              <w:gridCol w:w="1134"/>
              <w:gridCol w:w="1701"/>
            </w:tblGrid>
            <w:tr w:rsidR="007548D6" w:rsidRPr="007548D6" w:rsidTr="00E01D6A">
              <w:trPr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ind w:right="224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4,321,000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ยุทธศาสตร์การพัฒนาเศรษฐกิจอาชีพและรายได้ของราษฎร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ind w:right="82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11,376,020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ยุทธศาสตร์ด้านการท่องเที่ยว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530,000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3,015,000</w:t>
                  </w:r>
                </w:p>
              </w:tc>
            </w:tr>
            <w:tr w:rsidR="007548D6" w:rsidRPr="007548D6" w:rsidTr="00E01D6A">
              <w:trPr>
                <w:trHeight w:val="340"/>
                <w:tblCellSpacing w:w="15" w:type="dxa"/>
              </w:trPr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E01D6A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19,242,020</w:t>
                  </w:r>
                </w:p>
              </w:tc>
            </w:tr>
          </w:tbl>
          <w:p w:rsidR="007548D6" w:rsidRPr="007548D6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48D6" w:rsidRPr="00D40B47" w:rsidTr="00941A2B">
        <w:trPr>
          <w:trHeight w:val="340"/>
          <w:tblCellSpacing w:w="0" w:type="dxa"/>
        </w:trPr>
        <w:tc>
          <w:tcPr>
            <w:tcW w:w="10348" w:type="dxa"/>
            <w:gridSpan w:val="2"/>
            <w:vAlign w:val="center"/>
            <w:hideMark/>
          </w:tcPr>
          <w:p w:rsidR="00D40B47" w:rsidRP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P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48D6" w:rsidRPr="00D40B47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รายละเ</w:t>
            </w:r>
            <w:r w:rsidR="00D40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อียดโครงการในข้อบัญญัติงบประมาณ</w:t>
            </w:r>
            <w:r w:rsidR="00D40B47" w:rsidRPr="00D40B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องค์การบริหารส่วนตำบลกองก๋อย</w:t>
            </w:r>
            <w:r w:rsidRPr="00D40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มีดังนี้</w:t>
            </w:r>
          </w:p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65"/>
              <w:gridCol w:w="1395"/>
              <w:gridCol w:w="1119"/>
              <w:gridCol w:w="1116"/>
              <w:gridCol w:w="1248"/>
              <w:gridCol w:w="2612"/>
            </w:tblGrid>
            <w:tr w:rsidR="00D40B47" w:rsidRPr="00D40B47" w:rsidTr="00D018C6">
              <w:trPr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D40B47">
                  <w:pPr>
                    <w:tabs>
                      <w:tab w:val="left" w:pos="9855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แหล่งที่มา</w:t>
                  </w: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วัตถุ</w:t>
                  </w: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ประสงค์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บ้านกองก๋อย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เพื่อให้การคมนาคมสะดวก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415123 UTM 1998288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บ้านห้วยวอก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402869 UTM 1988264 47Q 403253 UTM 1988543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เข้าหมู่บ้าน บ้านห้วยเกี๋ยง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D40B47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>300,000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47Q404654 UTM 1988516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โครงการก่อสร้างถนนคสล.สายหลัก-สายรอง บ้านกองต๊อก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เพื่อให้ประชาชนได้รับความสะดวกในการเดินทาง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1000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47Q411422 UTM 9990417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บ้านผาเยอ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410020 UTM 1992006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บ้านทะโลงเหนือ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407994 UTM 1991413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บ้านแม่แพน้อย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้พื่อให้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190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410971 UTM 1995097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บ้านแม่แพหลวง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321,000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จุดที่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47Q 411792 UTM 1994630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จุดที่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411657 UTM 1995166</w:t>
                  </w:r>
                </w:p>
              </w:tc>
            </w:tr>
            <w:tr w:rsidR="00941A2B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41A2B" w:rsidRPr="00D40B47" w:rsidRDefault="00941A2B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9.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บ้านท่าฝาย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จุดที่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47Q 415371 UTM 1998027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จุดที่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 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300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47Q 415599 UTM 1997917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โครงการซ่อมแซมถนนสายหลัก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900,000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เพื่อให้ประชาชนในตำบลได้รับความสะดวกในการคมนาคม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ถนนสายหลัก ม.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1-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โครงการก่อสร้างถนนคอนกรีตเสริมเหล็กสายหลักภายในตำบล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เพื่อให้ประชาชนในตำบลได้รับความสะดวกในการคมนาคม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ถนนคสล.สายหลักภายในตำบล ขนาดความกว้าง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236.50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โครงการก่อสร้างถนนคอนกรีตเสริมเหล็กสายรองเข้าหมู่บ้าน หมู่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เพื่อให้ประชาชนในตำบลได้รับความสะดวกในการคมนาคม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ถนนคสล.กว้าง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245.50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0.15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เมตร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โครงการจัดซื้อวัสดุการศึกษา/สื่อการเรียนการสอนสำหรับศูนย์พัฒนาเด็กเล็ก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เงินอุดหนุนแบบมีวัตถุประสงค์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146,200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เพื่อให้เด็กได้พัฒนาการเรียนรู้เพื่อเตรียมการศึกษาในระดับสูงต่อไป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จัดซื้อสื่อการเรียนการสอนให้เด็กก่อนวัยเรียน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โครงการบริการยานพาหนะ รับ-ส่งนักเรียนผู้ด้อยโอกาส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550,000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เพื่อให้เด็กนักเรียนผู้ด้อยโอกาสได้มีโอกาสเรียน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เด็กนักเรียนเด็กด้อยโอกาส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โครงการจัดซื้ออาหารเสริม (นม) ให้แก่เด็กนักเรียน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1,493,620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เพื่อเด็กนักเรียนได้บริโภคอาหารเสริมนมที่เพียงพอ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เด็กนักเรียนได้บริโภคอาหารเสริมนมอย่างเพียงพอ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โครงการสนับสนุนโครงการอาหารกลางวันให้เด็กนักเรียน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เงินอุดหนุนแบบมีวัตถุประสงค์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2,604,800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เพื่อให้เด็กได้มีอาหารกลางวันที่เพียงพอ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อุดหนุนอาหารกลางวัน จำนวน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แห่ง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โครงการสนับสนุนค่าใช้จ่ายการบริหารสถานศึกษา (อาหารกลางวัน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เงินอุดหนุนแบบมีวัตถุประสงค์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421,400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เพื่อให้เด็กได้มีอาหารกลางวันที่เพียงพอ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อุดหนุนอาหารกลางวัน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จำนวน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แห่ง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โครงการส่งเสริมกิจกรรมสภาเด็กและเยาวชนต.กองก๋อย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15,000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เพื่อให้เด็กและเยาวชนมีส่วนร่วมในการทำกิจกรรมประโยชน์ต่อส่วนรวม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สภาเด็ก และเยาวชนตำบลกองก๋อย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โครงการอบรมคุณธรรมจริยธรรม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เจ้าหน้าที่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 มีจิตสำนึกที่ดีสามารถนำหลักคุณธรรม จริยธรรม ศีลธรรมจรรยา มาใช้ในการดำเนินชีวิตมีการพัฒนาด้านอารมณ์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โครงการศูนย์ต่อสู้เพื่อเอาชนะยาเสพติด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 (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ศตส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เพื่อให้ประชาชนที่ติดยาเสพติดปริมาณลดลง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ศูนย์ต่อสู้เพื่อเอาชนะยาเสพติด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 (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ศตส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</w:tr>
            <w:tr w:rsidR="00941A2B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941A2B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941A2B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41A2B" w:rsidRPr="00D40B47" w:rsidRDefault="00941A2B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โครงการป้องกันและควบคุมโรคติดต่อ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60,000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เพื่อป้องกันโรคติดต่อต่างๆ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พื้นที่ตำบลกองก๋อย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โครงการแข่งขันกีฬา เยาวชนและประชาชน ต้านยาเสพติด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เพื่อให้ประชาชนมีสุขภาพร่างกายแข็งแรง ใช้เวลาว่างให้เป็นประ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โยขน์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นักเรียน เยาวชน และประชาชน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สนับสนุนโครงการแข่งขันกีฬา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กีฑา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นักเรียนต้านยาเสพติด ให้กับโรงเรียนบ้านกองก๋อย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เพื่อให้เด็กและเยาวชน มีสุข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ภาพร่่าง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กายแข็งแรง ใช้เวลาว่างให้เป็นประโยชน์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นักเรียน เยาวชน และประชาชน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โครงการวันเด็กแห่งชาติ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เพื่อจัดกิจกรรมให้แก่เด็กและเยาวชน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เด็กและเยาวชนในตำบลกองก๋อย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สมทบกองทุนหลักประกันสุขภาพในระดับท้องถิ่นหรือพื้นที่ (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สปสช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เพื่อจ่ายเป็นค่าบริการสาธารณสุขที่ได้รับกองทุนหลักประกันสุขภาพฯ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สมทบไม่น้อยกว่าร้อยละ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ของค่าบริการสาธารณสุขที่ได้รับจากกองทุนฯ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โครงการแข่งขันกีฬา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อำเภอสายใต้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เพื่อจัดการแข่งขันกีฬาเชื่อมความสามัคคี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 ผู้บริหาร</w:t>
                  </w:r>
                </w:p>
              </w:tc>
            </w:tr>
            <w:tr w:rsidR="00941A2B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41A2B" w:rsidRPr="00D40B47" w:rsidRDefault="00941A2B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สนับสนุนโครงการร่วมจัดงานกาชาด จังหวัดแม่ฮ่องสอน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งานวัฒ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ธรรมประเพณีให้กับสภาวัฒนธรรมอำเภอสบ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โครงการสนับสนุนการจัดกิจกรรมแข่งขันทักษะและการแข่งขันกีฬา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เพื่อส่งเสริมด้านสุขภาพของเด็ก และรู้รักสามัคคีห่างไกลยาเสพติด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เด็กใน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.ตำบลกองก๋อย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ศูนย์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โครงการฝึกอบรมทักษะการเล่นดนตรีพื้นเมือง และวัฒนธรรมประเพณีท้องถิ่น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เพื่อสนับสนุนการเล่นดนตรีพื้นเมือง และวัฒนธรรมประเพณีท้องถิ่น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ประชาชนในพื้นที่ตำบลกองก๋อย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D40B47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>4,330,000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เพื่อผู้สูงอายุ ได้รับการดูแลด้านสังคม สงเคราะห์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ผู้สูงอายุในตำบล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D40B47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>920,000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เพื่อผู้พิการได้รับการดูแลด้านสังคม สงเคราะห์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ผู้พิการในตำบล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D40B47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>6,000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ผู้ป่วยเอดส์ได้รับการดูแลด้านสังคม สงเคราะห์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ผู้ป่วยเอดส์ในตำบลกองก๋อย</w:t>
                  </w:r>
                </w:p>
              </w:tc>
            </w:tr>
            <w:tr w:rsidR="00941A2B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41A2B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2B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33.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โครงการพัฒนาด้านสตรีและสถาบันครอบครัว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15,000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เพื่อสร้างความรักความเข้าใจที่ดีระหว่างสมาชิกในครอบครัว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สมาชิกในครอบครัว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โครงการซ่อมแซมบ้านพักอาศัยของผู้พิการ/ผู้สูงอายุ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D40B47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</w:rPr>
                    <w:t>15,000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เพื่อผู้สูงอายุและผู้พิการ ได้รับการดูแลด้านที่พักอาศัย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ที่พักอาศัยของผู้สูงอายุและผู้พิการในตำบลกองก๋อย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สนับสนุนการดำเนินงานศูนย์สงเคราะห์ราษฎรประจำหมู่บ้าน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15,000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เพื่อให้ผู้ประสบปัญหาเดือดร้อนในตำบลกองก๋อยได้รับความช่วยเหลือ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ผู้ประสบปัญหาเดือดร้อนได้รับความช่วยเหลือ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สนับสนุนโครงการกิจการงานศาสนาวัฒนธรรมประเพณีให้กับสภาวัฒนธรรมอำเภอสบ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(โครงการแห่เทียนพรรษา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โครงการลอยกระทง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โครงการปีใหม่เมือง)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เพื่ออนุรักษ์วัฒนธรรมไทยและประเพณีท้องถิ่น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สนับสนุนงานวัฒนธรรมประเพณี ให้กับสภาวัฒนธรรม อ.สบ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โครงการสืบสานประเพณียี่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เป็ง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(แผนชุมชน)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75,000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เพื่ออนุรักษ์วัฒนธรรมไทยและประเพณีท้องถิ่น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941A2B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จัดกิจกรรมวันลอยกระทงในตำบลกอ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งก๋</w:t>
                  </w:r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</w:t>
                  </w:r>
                </w:p>
              </w:tc>
            </w:tr>
            <w:tr w:rsidR="00D018C6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018C6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D018C6" w:rsidRPr="00D40B47" w:rsidRDefault="00D018C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38.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โครงการงานของดีอำเภอสบ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และประเพณีวัฒนธรรมรวมชนเผ่าชาวสบ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เพื่ออนุรักษ์วัฒนธรรมไทยและประเพณีท้องถิ่น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สนับสนุนงานวัฒนธรรมประเพณีให้กับอำเภอสบ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สนับสนุนโครงการจัดงานรัฐพิธีของอำเภอสบ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6,000.00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เพื่อร่วมจัดงานรัฐพิธีของอำเภอสบ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สนุบสนุน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งานรัฐพิธีของอำเภอสบ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ประเพณีแห่เทียนเข้าพรรษา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ประชากรในตำบลกองก๋อย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โครงการส่งเสริมอนุรักษ์ประเพณีวัฒนธรรมต.กองก๋อย (ไม้ค้ำโพธิ์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รดน้ำดำหัวผู้สูงอายุ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แห่บั้งไฟ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รดน้ำดำหัวนายอำเภอ) (แผนชุมชน)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เพื่ออนุรักษ์วัฒนธรรมไทยและท้องถิ่น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มีการจัดกิจกรรมในตำบลกองก๋อย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โครงการเยาวชนใฝ่รู้ คู่คุณธรรม (แผนชุมชน)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เพื่อเสริมสร้างคุณธรรมจริยธรรมให้กับเยาวชน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เด็กและเยาวชนในตำบลกองก๋อย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โครงการทำฝายชะลอน้ำและการรักษาป่าตามแนวพระราชดำริ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45,000.00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เพื่อให้ประชาชนในตำบลกองก๋อยได้มีน้ำใช้ในการเกษตร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ก่อสร้างเหมืองและฝาย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เชคแดม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ม.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1-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โครงการอนุรักษ์พันธุ์พืชท้องถิ่นและปลูกป่าตามแนวพระราชดำริสมเด็จพระเทพรัตนราชสุดา "โครงการสร้างป่าสร้างรายได้"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เพื่ออนุรักษ์พันธุ์พืชต่างๆที่สำคัญ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พันธุ์พืชต่างๆ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โครงการป้องกันไฟป่าและหมอกควัน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45,000.00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เพื่อรักษาความสงบเรียบร้อยเพื่อเพื่อป้องกันปัญหาไฟป่าและหมอกควันในพื้นที่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ในพื้นที่ในพื้นที่ตำบลกองก๋อยมีอัตราการเกิดไฟป่าและหมอกควันลดลง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โครงการศูนย์การเรียนรู้ตามหลักปรัชญาเศรษฐกิจพอเพียงของในหลวง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120,000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เพื่อให้ความรู้ตามหลักปรัชญาเศรษฐกิจพอเพียงของในหลวงแก่ประชาชนในพื้นที่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ศูนย์การเรียนรู้ตามหลักปรัชญาเศรษฐกิจพอเพียง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โครงการเพิ่มประสิทธิภาพการปฏิบัติงานให้กับบุคลากร คณะผู้บริหาร/พนักงานส่วนตำบล/พนักงานจ้าง/สมาชิกสภาท้องถิ่นโครงการพัฒนาครูผู้ดูแลเด็ก/ผู้ดูแลเด็กของศูนย์พัฒนาเด็กเล็ก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280,000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เพื่อให้บุคลากรได้รับการพัฒนาความรู้และรับแนวคิดที่ใหม่มาปรับใช้กับองค์กรให้มีประสิทธิภาพ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บุคลากร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.สัญจรพบประชาชน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เพื่อบริการประชาชนด้านต่างๆของ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.จัดทำ</w:t>
                  </w:r>
                  <w:r w:rsidR="00FF6793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แผนพัฒนาท้องถิ่น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และแผนชุมชน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.เคลื่อนที่ทุกหมู่บ้าน</w:t>
                  </w:r>
                </w:p>
              </w:tc>
            </w:tr>
            <w:tr w:rsidR="00D018C6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49.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โครงการติดตามและประเมินผล</w:t>
                  </w:r>
                  <w:r w:rsidR="00FF6793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แผนพัฒนาท้องถิ่น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เพื่อติดตามและประเมินผลแผนของ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FF6793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แผนพัฒนาท้องถิ่น</w:t>
                  </w:r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ท้องถิ่น </w:t>
                  </w:r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ของ</w:t>
                  </w:r>
                  <w:proofErr w:type="spellStart"/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="007548D6"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โครงการจัดทำวารสารประชาสัมพันธ์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60,000.00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เพื่อเผยแพร่ข้อมูลข่าวสารของ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.ให้ประชาชนได้รับทราบ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ประชาชนทั่วไปได้รับทราบข้อมูลข่าวสารของ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โครงการฝึกทบทวน อปพร.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เพื่อการบรรเทาสาธารณภัยในหมู่บ้าน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อปพร. จำนวน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โครงการจัดซื้อจัดหารถยนต์บรรทุกน้ำดับเพลิงแบบเอนกประสงค์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2,500,000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เพื่อป้องกันและบรรเทาสาธารณะภัย เช่น ไฟไหม้ ภัยแล้ง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คัน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โครงการฝึกอบรมลูกเสือชาวบ้าน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70,000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เพื่อสร้างความรักความสามัคคีปรองดองสมานฉันท์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ลูกเสือชาวบ้าน จำนวน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โครงการฝึกอบรมอาชีพให้กับประชาชน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35,000.00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เพื่อให้มีการใช้เวลาว่างให้เกิดประโยชน์และมีรายได้เพิ่มขึ้น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ประชาชนในตำบลกองก๋อย</w:t>
                  </w:r>
                </w:p>
              </w:tc>
            </w:tr>
            <w:tr w:rsidR="00D018C6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18C6" w:rsidRPr="00D40B47" w:rsidRDefault="00D018C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55.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โครงการรณรงค์และการบริหารจัดการขยะแบบมีส่วนร่วมของชุมชน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D40B47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100,000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เพื่อจ่ายเป็นค่าใช้จ่ายในกิจกรรมการรณรงค์และการบริหารจัดการคัดแยกขยะระบบ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3R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ประชาชนในพื้นที่ตำบลกองก๋อยมีความรู้เรื่องการคัดแยกขยะเพิ่มมากขึ้น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D40B47">
                  <w:pPr>
                    <w:tabs>
                      <w:tab w:val="left" w:pos="9855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โครงการวันสถาปนาท้องถิ่นไทย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เพื่อระลึกถึงวันท้องถิ่นไทย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18 </w:t>
                  </w: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มีนาคม ของทุกปี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หน่วยงาน 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.ในพื้นที่อำเภอสบ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โครงการรับเสด็จพระบรมวงศานุวงศ์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เพื่อเป็นการแสดงความจงรักภักดีต่อสถาบันพระมหากษัตริย์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ประชาชนในพื้นที่อำเภอสบ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มีความจงรักภักดีต่อสถาบันพระมหากษัตริย์</w:t>
                  </w:r>
                </w:p>
              </w:tc>
            </w:tr>
            <w:tr w:rsidR="00D40B47" w:rsidRPr="00D40B47" w:rsidTr="00D018C6">
              <w:trPr>
                <w:trHeight w:val="340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โครงการท้องถิ่นไทย หัวใจสีขาว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เพื่อส่งเสริมเครือข่ายในการป้องกันการทุจริต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40B47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องค์กรปกครองส่วนท้องถิ่นในอำเภอสบ</w:t>
                  </w:r>
                  <w:proofErr w:type="spellStart"/>
                  <w:r w:rsidRPr="00D40B4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</w:tr>
          </w:tbl>
          <w:p w:rsidR="007548D6" w:rsidRPr="00D40B47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D40B47" w:rsidRDefault="00D40B47">
      <w:r>
        <w:lastRenderedPageBreak/>
        <w:br w:type="page"/>
      </w: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548D6" w:rsidRPr="007548D6" w:rsidTr="00E01D6A">
        <w:trPr>
          <w:trHeight w:val="340"/>
          <w:tblCellSpacing w:w="0" w:type="dxa"/>
        </w:trPr>
        <w:tc>
          <w:tcPr>
            <w:tcW w:w="9923" w:type="dxa"/>
            <w:vAlign w:val="center"/>
            <w:hideMark/>
          </w:tcPr>
          <w:p w:rsidR="00D40B47" w:rsidRDefault="00D40B47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804A0" w:rsidRDefault="007548D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ฉ.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การใช้จ่ายงบประมาณ</w:t>
            </w:r>
          </w:p>
          <w:p w:rsidR="007548D6" w:rsidRPr="007548D6" w:rsidRDefault="007548D6" w:rsidP="00D804A0">
            <w:pPr>
              <w:tabs>
                <w:tab w:val="left" w:pos="9387"/>
              </w:tabs>
              <w:spacing w:after="0" w:line="240" w:lineRule="auto"/>
              <w:ind w:right="14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 </w:t>
            </w:r>
            <w:r w:rsidR="00D804A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D804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กองก๋อย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จำนวนเงิน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11,204,111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บาท มีการเบิกจ่ายงบประมาณ จำนวน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จำนวนเงิน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11,204,111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97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993"/>
              <w:gridCol w:w="1842"/>
              <w:gridCol w:w="993"/>
              <w:gridCol w:w="1984"/>
            </w:tblGrid>
            <w:tr w:rsidR="00D804A0" w:rsidRPr="007548D6" w:rsidTr="00D804A0">
              <w:trPr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D804A0" w:rsidRPr="007548D6" w:rsidTr="00D804A0">
              <w:trPr>
                <w:trHeight w:val="340"/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697,000.00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D804A0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697,000</w:t>
                  </w:r>
                </w:p>
              </w:tc>
            </w:tr>
            <w:tr w:rsidR="00D804A0" w:rsidRPr="007548D6" w:rsidTr="00D804A0">
              <w:trPr>
                <w:trHeight w:val="340"/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10,302,044.56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10,302,044.56</w:t>
                  </w:r>
                </w:p>
              </w:tc>
            </w:tr>
            <w:tr w:rsidR="00D804A0" w:rsidRPr="007548D6" w:rsidTr="00D804A0">
              <w:trPr>
                <w:trHeight w:val="340"/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124,789.00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124,789.00</w:t>
                  </w:r>
                </w:p>
              </w:tc>
            </w:tr>
            <w:tr w:rsidR="00D804A0" w:rsidRPr="007548D6" w:rsidTr="00D804A0">
              <w:trPr>
                <w:trHeight w:val="340"/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80,277.00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80,277.00</w:t>
                  </w:r>
                </w:p>
              </w:tc>
            </w:tr>
            <w:tr w:rsidR="00D804A0" w:rsidRPr="007548D6" w:rsidTr="00D804A0">
              <w:trPr>
                <w:trHeight w:val="340"/>
                <w:tblCellSpacing w:w="15" w:type="dxa"/>
              </w:trPr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11,204,110.56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548D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11,204,110.56</w:t>
                  </w:r>
                </w:p>
              </w:tc>
            </w:tr>
          </w:tbl>
          <w:p w:rsidR="00D804A0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</w:p>
          <w:p w:rsidR="00D804A0" w:rsidRDefault="00D804A0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804A0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18C6" w:rsidRDefault="00D018C6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48D6" w:rsidRDefault="00D804A0" w:rsidP="00D018C6">
            <w:pPr>
              <w:tabs>
                <w:tab w:val="left" w:pos="9387"/>
              </w:tabs>
              <w:spacing w:after="0" w:line="240" w:lineRule="auto"/>
              <w:ind w:righ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รายละเอียดโครงการในข้อบัญญัติงบประมาณ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กองก๋อย ที่มีการก่อหนี้ผูกพัน/ลงนามในสัญญา มีดังนี้</w:t>
            </w:r>
          </w:p>
          <w:p w:rsidR="00D804A0" w:rsidRPr="007548D6" w:rsidRDefault="00D804A0" w:rsidP="00D804A0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963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389"/>
              <w:gridCol w:w="1276"/>
              <w:gridCol w:w="850"/>
              <w:gridCol w:w="1276"/>
              <w:gridCol w:w="1417"/>
              <w:gridCol w:w="1134"/>
              <w:gridCol w:w="851"/>
              <w:gridCol w:w="992"/>
            </w:tblGrid>
            <w:tr w:rsidR="00070491" w:rsidRPr="00D018C6" w:rsidTr="00070491">
              <w:trPr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แหล่งที่มา</w:t>
                  </w: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คู่สัญญา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ระยะ</w:t>
                  </w:r>
                </w:p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เวลาการดำเนินงาน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บ้านห้วยวอก หมู่ 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199,000.00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05/2561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27/03/2561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 เข้าหมู่บ้าน บ้านห้วยเกี๋ยง หมู่ 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299,000.00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03/2561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27/03/2561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โครงการก่อสร้างถนนคสล.สายหลัก-สายรอง บ้านกองต๊อก หมู่ 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199,000.00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27/03/2561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โครงการจัดซื้อวัสดุการศึกษา/สื่อการเรียนการสอนสำหรับศูนย์พัฒนาเด็กเล็ก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</w:t>
                  </w:r>
                </w:p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สงค์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146,200.00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142,509.00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392/2561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โครงการบริการยานพาหนะ รับ-ส่งนักเรียนผู้ด้อยโอกาส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550,000.00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309,720.00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815/2561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6.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โครงการจัดซื้ออาหารเสริม (นม) ให้แก่เด็กนักเรียน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1,493,620.00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379,019.76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0001/61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19/10/2560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90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1,081,897.00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646/2561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โครงการสนับสนุนโครงการอาหารกลางวันให้เด็กนักเรียน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เงินอุดหนุนแบบมีวัตถุประสงค์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2,604,800.00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2,604,800.00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544/2561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โครงการสนับสนุนค่าใช้จ่ายการบริหารสถานศึกษา (อาหารกลางวัน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เงินอุดหนุนแบบมีวัตถุประสงค์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421,400.00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421,400.00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527/2561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9.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โครงการส่งเสริมกิจกรรมสภาเด็กและเยาวชนต.กองก๋อย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15,000.00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766/2561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10.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โครงการศูนย์ต่อสู้เพื่อเอาชนะยาเสพติด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.กองก๋อย (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ศตส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63,940.00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535/2561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11.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โครงการป้องกันและควบคุมโรคติดต่อ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58,089.80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810/2561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12.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โครงการแข่งขันกีฬา เยาวชนและประชาชน ต้านยาเสพติด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80,000.00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327/2561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13.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สนับสนุนโครงการแข่งขันกีฬา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กีฑา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นักเรียนต้านยาเสพติด ให้กับโรงเรียนบ้านกองก๋อย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80,000.00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14/12/2560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14.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โครงการวันเด็กแห่งชาติ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12,000.00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012/61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0014/61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16,000.00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0015/61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7,000.00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00012/61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สมทบกองทุนหลักประกันสุขภาพในระดับท้องถิ่นหรือพื้นที่ (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สปสช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100,000.00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85,000.00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74/2561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16.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โครงการสนับสนุนการจัดกิจกรรมแข่งขันทักษะและการแข่งขันกีฬา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ศพด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11,180.00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0002/61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0016/61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0007/61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1,320.00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0008/61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09/01/2561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17.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4,330,000.00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3,893,300.00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747/2561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365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18.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920,000.00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882,400.00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748/2561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365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19.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สนับสนุนโครงการกิจการงานศาสนาวัฒนธรรมประเพณีให้กับสภาวัฒนธรรมอำเภอสบ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(โครงการแห่เทียนพรรษา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โครงการลอยกระทง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โครงการปีใหม่เมือง)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8,000.00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531/2561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20.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โครงการงานของดีอำเภอสบ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และประเพณีวัฒนธรรมรวมชนเผ่าชาวสบ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70,000.00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0006/61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15/01/2561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21.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สนับสนุนโครงการจัดงานรัฐพิธีของอำเภอสบ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เมย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6,000.00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622/2561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22.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ประเพณีแห่เทียนเข้าพรรษา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5,000.00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592/2561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23.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โครงการส่งเสริมอนุรักษ์ประเพณีวัฒนธรรมต.กองก๋อย (ไม้ค้ำโพธิ์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รดน้ำดำหัวผู้สูงอายุ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แห่บั้งไฟ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,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รดน้ำดำหัวนายอำเภอ) (แผนชุมชน)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50,469.00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387/2561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24.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โครงการทำฝายชะลอน้ำและการรักษาป่าตามแนวพระราชดำริ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45,000.00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44,369.00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388/2561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25.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โครงการอนุรักษ์พันธุ์พืชท้องถิ่นและปลูกป่าตามแนวพระราชดำริสมเด็จพระเทพรัตนราชสุดา "โครงการสร้างป่าสร้างรายได้"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40,000.00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25,520.00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757/2561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26.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โครงการศูนย์การเรียนรู้ตามหลักปรัชญาเศรษฐกิจพอเพียงของในหลวง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120,000.00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54,900.00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760/2561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27.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.สัญจรพบประชาชน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26,362.00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328/2561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28.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โครงการติดตามและประเมินผล</w:t>
                  </w:r>
                  <w:r w:rsidR="00FF6793"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แผนพัฒนาท้องถิ่น</w:t>
                  </w: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50,000.00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1,900.00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623/2561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491" w:rsidRPr="00D018C6" w:rsidRDefault="00070491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29.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โครงการฝึกอบรมอาชีพให้กับประชาชน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35,000.00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10,610.00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325/2561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โครงการวันสถาปนาท้องถิ่นไทย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19,040.00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296/2561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31.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โครงการท้องถิ่นไทย หัวใจสีขาว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3,060.00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008/61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08/12/2560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3,500.00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021/61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08/12/2560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6,225.00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019/61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08/12/2560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3,900.00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020/61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08/12/2560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  <w:tr w:rsidR="00070491" w:rsidRPr="00D018C6" w:rsidTr="00070491">
              <w:trPr>
                <w:trHeight w:val="340"/>
                <w:tblCellSpacing w:w="15" w:type="dxa"/>
              </w:trPr>
              <w:tc>
                <w:tcPr>
                  <w:tcW w:w="519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5,680.00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11/61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08/12/2560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8D6" w:rsidRPr="00D018C6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18C6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</w:tr>
          </w:tbl>
          <w:p w:rsidR="007548D6" w:rsidRPr="007548D6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48D6" w:rsidRPr="007548D6" w:rsidTr="00E01D6A">
        <w:trPr>
          <w:trHeight w:val="340"/>
          <w:tblCellSpacing w:w="0" w:type="dxa"/>
        </w:trPr>
        <w:tc>
          <w:tcPr>
            <w:tcW w:w="9923" w:type="dxa"/>
            <w:vAlign w:val="center"/>
            <w:hideMark/>
          </w:tcPr>
          <w:p w:rsidR="00070491" w:rsidRDefault="00070491" w:rsidP="007548D6">
            <w:pPr>
              <w:tabs>
                <w:tab w:val="left" w:pos="9387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</w:p>
          <w:p w:rsidR="007548D6" w:rsidRPr="007548D6" w:rsidRDefault="007548D6" w:rsidP="007548D6">
            <w:pPr>
              <w:tabs>
                <w:tab w:val="left" w:pos="9387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lastRenderedPageBreak/>
              <w:t xml:space="preserve">รายงานสรุปผลการดำเนินงาน ปี 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2561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br/>
            </w:r>
            <w:r w:rsidR="00070491">
              <w:rPr>
                <w:rFonts w:ascii="TH SarabunIT๙" w:eastAsia="Times New Roman" w:hAnsi="TH SarabunIT๙" w:cs="TH SarabunIT๙" w:hint="cs"/>
                <w:b/>
                <w:bCs/>
                <w:kern w:val="36"/>
                <w:sz w:val="32"/>
                <w:szCs w:val="32"/>
                <w:cs/>
              </w:rPr>
              <w:t xml:space="preserve"> 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กองก๋อย สบ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เมย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 xml:space="preserve"> </w:t>
            </w:r>
            <w:r w:rsidR="00070491">
              <w:rPr>
                <w:rFonts w:ascii="TH SarabunIT๙" w:eastAsia="Times New Roman" w:hAnsi="TH SarabunIT๙" w:cs="TH SarabunIT๙" w:hint="cs"/>
                <w:b/>
                <w:bCs/>
                <w:kern w:val="36"/>
                <w:sz w:val="32"/>
                <w:szCs w:val="32"/>
                <w:cs/>
              </w:rPr>
              <w:t>จังหวัด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แม่ฮ่องสอน</w:t>
            </w:r>
          </w:p>
          <w:tbl>
            <w:tblPr>
              <w:tblW w:w="975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739"/>
              <w:gridCol w:w="975"/>
              <w:gridCol w:w="739"/>
              <w:gridCol w:w="1031"/>
              <w:gridCol w:w="739"/>
              <w:gridCol w:w="1031"/>
              <w:gridCol w:w="739"/>
              <w:gridCol w:w="953"/>
              <w:gridCol w:w="817"/>
              <w:gridCol w:w="899"/>
            </w:tblGrid>
            <w:tr w:rsidR="00070491" w:rsidRPr="00070491" w:rsidTr="0097430D">
              <w:trPr>
                <w:trHeight w:val="564"/>
                <w:tblCellSpacing w:w="0" w:type="dxa"/>
              </w:trPr>
              <w:tc>
                <w:tcPr>
                  <w:tcW w:w="109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แผนการดำเนินการ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  <w:tr w:rsidR="00070491" w:rsidRPr="00070491" w:rsidTr="0097430D">
              <w:trPr>
                <w:trHeight w:val="143"/>
                <w:tblCellSpacing w:w="0" w:type="dxa"/>
              </w:trPr>
              <w:tc>
                <w:tcPr>
                  <w:tcW w:w="109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</w: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97430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76.24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4.32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0.70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ยุทธศาสตร์การพัฒนาเศรษฐกิจอาชีพและรายได้ของราษฎร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28.38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11.38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10.30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10.30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10.30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ยุทธศาสตร์ด้านการท่องเที่ยว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0.20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0.00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0.89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0.53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0.12</w:t>
                  </w:r>
                </w:p>
              </w:tc>
            </w:tr>
            <w:tr w:rsidR="00070491" w:rsidRPr="00070491" w:rsidTr="0097430D">
              <w:trPr>
                <w:trHeight w:val="337"/>
                <w:tblCellSpacing w:w="0" w:type="dxa"/>
              </w:trPr>
              <w:tc>
                <w:tcPr>
                  <w:tcW w:w="10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6.</w:t>
                  </w: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17.0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3.02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0.08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0.08</w:t>
                  </w:r>
                </w:p>
              </w:tc>
              <w:tc>
                <w:tcPr>
                  <w:tcW w:w="8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548D6" w:rsidRPr="00070491" w:rsidRDefault="007548D6" w:rsidP="007548D6">
                  <w:pPr>
                    <w:tabs>
                      <w:tab w:val="left" w:pos="9387"/>
                    </w:tabs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070491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0.08</w:t>
                  </w:r>
                </w:p>
              </w:tc>
            </w:tr>
          </w:tbl>
          <w:p w:rsidR="007548D6" w:rsidRPr="007548D6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2"/>
                <w:szCs w:val="32"/>
              </w:rPr>
            </w:pPr>
          </w:p>
          <w:p w:rsidR="007548D6" w:rsidRPr="007548D6" w:rsidRDefault="007548D6" w:rsidP="007548D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48D6" w:rsidRPr="007548D6" w:rsidTr="00E01D6A">
        <w:trPr>
          <w:trHeight w:val="340"/>
          <w:tblCellSpacing w:w="0" w:type="dxa"/>
        </w:trPr>
        <w:tc>
          <w:tcPr>
            <w:tcW w:w="9923" w:type="dxa"/>
            <w:vAlign w:val="center"/>
            <w:hideMark/>
          </w:tcPr>
          <w:p w:rsidR="00FC6536" w:rsidRDefault="007548D6" w:rsidP="0097430D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ช.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 </w:t>
            </w:r>
            <w:r w:rsidR="009743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9743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กองก๋อย ได้ดำเนินการโครงการตามเทศบัญญัติงบประมาณ ปี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9743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โครงการก่อสร้างถนนคสล. บ้านห้วยวอก หมู่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  <w:p w:rsidR="00FC6536" w:rsidRDefault="007548D6" w:rsidP="0097430D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9743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โครงการก่อสร้างถนนคสล. เข้าหมู่บ้าน บ้านห้วยเกี๋ยง หมู่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4 </w:t>
            </w:r>
          </w:p>
          <w:p w:rsidR="00FC6536" w:rsidRDefault="00AC569C" w:rsidP="00FC6536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โครงการก่อสร้างถนนคสล.สายหลัก-สายรอง บ้านกองต๊อก หมู่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  <w:p w:rsidR="00AC569C" w:rsidRDefault="00AC569C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โครงการจัดซื้อวัสดุการศึกษา/สื่อการเรียนการสอนสำหรับศูนย์พัฒนาเด็กเล็ก</w:t>
            </w:r>
            <w:r w:rsidR="00FC653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5.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โครงการบริการยานพาหนะ รับ-ส่งนักเรียนผู้ด้อยโอกาส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6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โครงการจัดซื้ออาหารเสริม (นม) ให้แก่เด็กนักเรียน</w:t>
            </w:r>
            <w:r w:rsidR="007548D6"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7.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โครงการสนับสนุนโครงการอาหารกลางวันให้เด็กนักเรียน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8.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โครงการสนับสนุนค่าใช้จ่ายการบริหารสถานศึกษา (อาหารกลางวัน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.)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9.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โครงการส่งเสริมกิจกรรมสภาเด็กและเยาวชนต.กองก๋อย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10.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โครงการศูนย์ต่อสู้เพื่อเอาชนะยาเสพติด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.กองก๋อย (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ศตส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.)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11.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โครงการป้องกันและควบคุมโรคติดต่อ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12.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โครงการแข่งขันกีฬา เยาวชนและประชาชน ต้านยาเสพติด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13.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สนับสนุนโครงการแข่งขันกีฬา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กีฑา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นักเรียนต้านยาเสพติด ให้กับโรงเรียนบ้านกองก๋อย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14.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โครงการวันเด็กแห่งชาติ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15.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สมทบกองทุนหลักประกันสุขภาพในระดับท้องถิ่นหรือพื้นที่ (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.)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16.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โครงการสนับสนุนการจัดกิจกรรมแข่งขันทักษะและการแข่งขันกีฬา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17.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18.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19.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สนับสนุนโครงการกิจการงานศาสนาวัฒนธรรมประเพณีให้กับสภาวัฒนธรรมอำเภอสบ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เมย</w:t>
            </w:r>
            <w:proofErr w:type="spellEnd"/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(โครงการแห่เทียนพรรษา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โครงการลอยกระทง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โครงการปีใหม่เมือง)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20.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โครงการงานของดีอำเภอสบ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เมย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และประเพณีวัฒนธรรมรวมชนเผ่าชาวสบ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เมย</w:t>
            </w:r>
            <w:proofErr w:type="spellEnd"/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21.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สนับสนุนโครงการจัดงานรัฐพิธีของอำเภอสบ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เมย</w:t>
            </w:r>
            <w:proofErr w:type="spellEnd"/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22.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ประเพณีแห่เทียนเข้าพรรษา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23.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โครงการส่งเสริมอนุรักษ์ประเพณีวัฒนธรรมต.กองก๋อย (ไม้ค้ำโพธิ์</w:t>
            </w:r>
            <w:proofErr w:type="gram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รดน้ำดำหัวผู้สูงอายุ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แห่บั้งไฟ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รดน้ำดำหัวนายอำเภอ</w:t>
            </w:r>
            <w:proofErr w:type="gram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(แผนชุมชน)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24.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โครงการทำฝายชะลอน้ำและการรักษาป่าตามแนวพระราชดำริ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25.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โครงการอนุรักษ์พันธุ์พืชท้องถิ่นและปลูกป่าตามแนวพระราชดำริสมเด็จพระเทพรัตนราชสุดา "โครงการสร้างป่าสร้างรายได้"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26.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โครงการศูนย์การเรียนรู้ตามหลักปรัชญาเศรษฐกิจพอเพียงของในหลวง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27.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.สัญจรพบประชาชน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28.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โครงการติดตามและประเมินผล</w:t>
            </w:r>
            <w:r w:rsidR="00FF6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29.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โครงการฝึกอบรมอาชีพให้กับประชาชน</w:t>
            </w:r>
          </w:p>
          <w:p w:rsidR="00AC569C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30.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โครงการวันสถาปนาท้องถิ่นไทย</w:t>
            </w:r>
          </w:p>
          <w:p w:rsidR="007548D6" w:rsidRPr="007548D6" w:rsidRDefault="007548D6" w:rsidP="00AC569C">
            <w:pPr>
              <w:tabs>
                <w:tab w:val="left" w:pos="938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31. </w:t>
            </w:r>
            <w:r w:rsidRPr="007548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โครงการท้องถิ่นไทย หัวใจสีขาว</w:t>
            </w:r>
          </w:p>
        </w:tc>
      </w:tr>
    </w:tbl>
    <w:p w:rsidR="00FC6536" w:rsidRDefault="00FC6536" w:rsidP="00FC6536">
      <w:pPr>
        <w:ind w:right="-1141" w:firstLine="720"/>
      </w:pP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ซ.</w:t>
      </w: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063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คณะกรรมการพัฒนาองค์การบริหารส่วนตำบลกองก๋อย</w:t>
      </w:r>
      <w:r>
        <w:br/>
      </w: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คณะกรรมการพัฒนาท้องถิ่น</w:t>
      </w:r>
      <w: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 xml:space="preserve">(1)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  ซอนคำ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แควนุ  หยกยิ่งเจริญลาภ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รงค์  รักษ์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ไพร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เขตสงบคีรี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 w:rsidRPr="00B2633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จตุพล  พงศ์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นายนาพู  พฤกษชาติกุล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B35F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นายอำนวย  คำปัน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Pr="00FB35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B35F1">
        <w:rPr>
          <w:rFonts w:ascii="TH SarabunIT๙" w:hAnsi="TH SarabunIT๙" w:cs="TH SarabunIT๙"/>
          <w:sz w:val="32"/>
          <w:szCs w:val="32"/>
        </w:rPr>
        <w:t xml:space="preserve">)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B35F1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FB35F1">
        <w:rPr>
          <w:rFonts w:ascii="TH SarabunIT๙" w:hAnsi="TH SarabunIT๙" w:cs="TH SarabunIT๙"/>
          <w:sz w:val="32"/>
          <w:szCs w:val="32"/>
          <w:cs/>
        </w:rPr>
        <w:t xml:space="preserve">  หยกจารุพงศ์ลาภ</w:t>
      </w:r>
      <w:r w:rsidRPr="009D7D78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กำนันตำบลกองก๋อย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B35F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นายอนันต์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ปิงต๊ะ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B35F1">
        <w:rPr>
          <w:rFonts w:ascii="TH SarabunIT๙" w:hAnsi="TH SarabunIT๙" w:cs="TH SarabunIT๙"/>
          <w:sz w:val="32"/>
          <w:szCs w:val="32"/>
        </w:rPr>
        <w:t xml:space="preserve">)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ยบุญเลิศ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อำเภอสบ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เขต 3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(11)  นายภูวดล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กาลปักษ์</w:t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ประจำตำบล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35F1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นางระริน  เงินแก๊ง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ผู้อำนวยการโรงเรียนบ้านกองก๋อย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 w:rsidRPr="00DF6A5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นายสมชาย สันกลกิจ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DF6A5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ผู้อำนวยการโรงเรียน</w:t>
      </w:r>
      <w:r w:rsidRPr="00DF6A5D">
        <w:rPr>
          <w:rStyle w:val="style59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เฉลิมรัชวิทยาคม</w:t>
      </w:r>
      <w:r w:rsidRPr="00DF6A5D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พันตำรวจโทวุฒิชัย  กลิ่นสิงห์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สารวัตรสถานีตำรวจภูธรกองก๋อย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B35F1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นายบุญช่วย  ใจแก้ว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35F1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นายทวี  คำมล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นายทวีเดช  ประสงค์โชคชัย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ตัวแทนประชาคม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(17)  นายสมบัติ  ใจเจริญ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ปลัดองค์การบริหารส่วนตำบลกองก๋อย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(18)  นางสาวจันทร์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นภาทอง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(19)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สิบหก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FC6536" w:rsidRDefault="00FC6536" w:rsidP="00FC6536">
      <w:pPr>
        <w:rPr>
          <w:rFonts w:ascii="TH SarabunIT๙" w:hAnsi="TH SarabunIT๙" w:cs="TH SarabunIT๙"/>
          <w:sz w:val="32"/>
          <w:szCs w:val="32"/>
        </w:rPr>
      </w:pP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A063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คณะกรรมการสนับสนุนการจัดทำแผนองค์การบริหารส่วนตำบลกองก๋อย</w:t>
      </w:r>
      <w:r w:rsidRPr="00A063A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 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FB4273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 xml:space="preserve">(1)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นายสมบัติ  ใจเจริญ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  <w:t xml:space="preserve">(2)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นางสาวพรวิภา  กองแก้วไพฑูรย์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 xml:space="preserve">(3) 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ชัยประดิษฐ์</w:t>
      </w:r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นางสาวจันทร์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นภาทอง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ยอนันต์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ปิงต๊ะ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สวัสดิ์  </w:t>
      </w:r>
      <w:proofErr w:type="spellStart"/>
      <w:r w:rsidRPr="00FB35F1">
        <w:rPr>
          <w:rFonts w:ascii="TH SarabunIT๙" w:hAnsi="TH SarabunIT๙" w:cs="TH SarabunIT๙"/>
          <w:sz w:val="32"/>
          <w:szCs w:val="32"/>
          <w:cs/>
        </w:rPr>
        <w:t>วงค์เป็ง</w:t>
      </w:r>
      <w:proofErr w:type="spellEnd"/>
      <w:r w:rsidRPr="00FB35F1">
        <w:rPr>
          <w:rFonts w:ascii="TH SarabunIT๙" w:hAnsi="TH SarabunIT๙" w:cs="TH SarabunIT๙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งจำเนียร  จันทร์ซาว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 w:rsidRPr="00FB35F1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สิบหก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B35F1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อัมพวร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พนาสัมฤทธิผล</w:t>
      </w:r>
      <w:r w:rsidRPr="00FB35F1">
        <w:rPr>
          <w:rFonts w:ascii="TH SarabunIT๙" w:hAnsi="TH SarabunIT๙" w:cs="TH SarabunIT๙"/>
          <w:sz w:val="32"/>
          <w:szCs w:val="32"/>
        </w:rPr>
        <w:tab/>
      </w:r>
      <w:r w:rsidRPr="00FB35F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FC6536" w:rsidRDefault="00FC6536" w:rsidP="00FC653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proofErr w:type="spellStart"/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>.กองก๋อยทราบ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FC6536" w:rsidRDefault="00FC6536" w:rsidP="00FC653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FC6536" w:rsidRDefault="00FC6536" w:rsidP="00FC653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C569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B4273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B4273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716657" cy="439346"/>
            <wp:effectExtent l="19050" t="0" r="0" b="0"/>
            <wp:docPr id="14" name="รูปภาพ 14" descr="D:\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19" cy="4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36" w:rsidRDefault="00FC6536" w:rsidP="00FC653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(นายเฉลิม  ซอนคำ)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กองค์การบริหารส่วนตำบล</w:t>
      </w:r>
      <w:r w:rsidRPr="00FB4273">
        <w:rPr>
          <w:rFonts w:ascii="TH SarabunIT๙" w:eastAsia="Times New Roman" w:hAnsi="TH SarabunIT๙" w:cs="TH SarabunIT๙"/>
          <w:sz w:val="32"/>
          <w:szCs w:val="32"/>
          <w:cs/>
        </w:rPr>
        <w:t>กองก๋อย</w:t>
      </w:r>
    </w:p>
    <w:p w:rsidR="00FC6536" w:rsidRPr="00FB35F1" w:rsidRDefault="00FC6536" w:rsidP="00FC6536">
      <w:pPr>
        <w:rPr>
          <w:rFonts w:ascii="TH SarabunIT๙" w:hAnsi="TH SarabunIT๙" w:cs="TH SarabunIT๙"/>
          <w:sz w:val="32"/>
          <w:szCs w:val="32"/>
        </w:rPr>
      </w:pPr>
    </w:p>
    <w:p w:rsidR="00097716" w:rsidRPr="007548D6" w:rsidRDefault="00097716">
      <w:pPr>
        <w:rPr>
          <w:rFonts w:ascii="TH SarabunIT๙" w:hAnsi="TH SarabunIT๙" w:cs="TH SarabunIT๙"/>
          <w:sz w:val="32"/>
          <w:szCs w:val="32"/>
        </w:rPr>
      </w:pPr>
    </w:p>
    <w:sectPr w:rsidR="00097716" w:rsidRPr="007548D6" w:rsidSect="00E01D6A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65" w:rsidRDefault="009E2E65" w:rsidP="00D804A0">
      <w:pPr>
        <w:spacing w:after="0" w:line="240" w:lineRule="auto"/>
      </w:pPr>
      <w:r>
        <w:separator/>
      </w:r>
    </w:p>
  </w:endnote>
  <w:endnote w:type="continuationSeparator" w:id="0">
    <w:p w:rsidR="009E2E65" w:rsidRDefault="009E2E65" w:rsidP="00D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65" w:rsidRDefault="009E2E65" w:rsidP="00D804A0">
      <w:pPr>
        <w:spacing w:after="0" w:line="240" w:lineRule="auto"/>
      </w:pPr>
      <w:r>
        <w:separator/>
      </w:r>
    </w:p>
  </w:footnote>
  <w:footnote w:type="continuationSeparator" w:id="0">
    <w:p w:rsidR="009E2E65" w:rsidRDefault="009E2E65" w:rsidP="00D8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6"/>
    <w:rsid w:val="00070491"/>
    <w:rsid w:val="00097716"/>
    <w:rsid w:val="001C1017"/>
    <w:rsid w:val="002E25EA"/>
    <w:rsid w:val="00403545"/>
    <w:rsid w:val="00481D02"/>
    <w:rsid w:val="005973DB"/>
    <w:rsid w:val="005B3199"/>
    <w:rsid w:val="007548D6"/>
    <w:rsid w:val="008B03E5"/>
    <w:rsid w:val="00941A2B"/>
    <w:rsid w:val="0097430D"/>
    <w:rsid w:val="009E2E65"/>
    <w:rsid w:val="00A32479"/>
    <w:rsid w:val="00A430D5"/>
    <w:rsid w:val="00AC569C"/>
    <w:rsid w:val="00AC6FB5"/>
    <w:rsid w:val="00BE7704"/>
    <w:rsid w:val="00CD6395"/>
    <w:rsid w:val="00D018C6"/>
    <w:rsid w:val="00D40B47"/>
    <w:rsid w:val="00D804A0"/>
    <w:rsid w:val="00E01D6A"/>
    <w:rsid w:val="00F24A1F"/>
    <w:rsid w:val="00FA406B"/>
    <w:rsid w:val="00FB4B49"/>
    <w:rsid w:val="00FC6536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6"/>
  </w:style>
  <w:style w:type="paragraph" w:styleId="1">
    <w:name w:val="heading 1"/>
    <w:basedOn w:val="a"/>
    <w:link w:val="10"/>
    <w:uiPriority w:val="9"/>
    <w:qFormat/>
    <w:rsid w:val="007548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548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548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8D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FB4B4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D804A0"/>
  </w:style>
  <w:style w:type="paragraph" w:styleId="a8">
    <w:name w:val="footer"/>
    <w:basedOn w:val="a"/>
    <w:link w:val="a9"/>
    <w:uiPriority w:val="99"/>
    <w:semiHidden/>
    <w:unhideWhenUsed/>
    <w:rsid w:val="00D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804A0"/>
  </w:style>
  <w:style w:type="character" w:customStyle="1" w:styleId="style59">
    <w:name w:val="style59"/>
    <w:rsid w:val="00FC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6"/>
  </w:style>
  <w:style w:type="paragraph" w:styleId="1">
    <w:name w:val="heading 1"/>
    <w:basedOn w:val="a"/>
    <w:link w:val="10"/>
    <w:uiPriority w:val="9"/>
    <w:qFormat/>
    <w:rsid w:val="007548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548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548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8D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FB4B4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D804A0"/>
  </w:style>
  <w:style w:type="paragraph" w:styleId="a8">
    <w:name w:val="footer"/>
    <w:basedOn w:val="a"/>
    <w:link w:val="a9"/>
    <w:uiPriority w:val="99"/>
    <w:semiHidden/>
    <w:unhideWhenUsed/>
    <w:rsid w:val="00D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804A0"/>
  </w:style>
  <w:style w:type="character" w:customStyle="1" w:styleId="style59">
    <w:name w:val="style59"/>
    <w:rsid w:val="00FC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2018-11-16T08:44:00Z</dcterms:created>
  <dcterms:modified xsi:type="dcterms:W3CDTF">2018-11-16T08:44:00Z</dcterms:modified>
</cp:coreProperties>
</file>